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65" w:rsidRPr="001E4E65" w:rsidRDefault="001E4E65">
      <w:pPr>
        <w:rPr>
          <w:b/>
        </w:rPr>
      </w:pPr>
      <w:r w:rsidRPr="001E4E65">
        <w:rPr>
          <w:b/>
        </w:rPr>
        <w:t xml:space="preserve">8 november 2018: </w:t>
      </w:r>
      <w:bookmarkStart w:id="0" w:name="_GoBack"/>
      <w:bookmarkEnd w:id="0"/>
      <w:r w:rsidRPr="001E4E65">
        <w:rPr>
          <w:b/>
        </w:rPr>
        <w:t>Indigo Cursusdag</w:t>
      </w:r>
    </w:p>
    <w:p w:rsidR="003A46DF" w:rsidRDefault="003A46DF" w:rsidP="003A46DF">
      <w:pPr>
        <w:pStyle w:val="ox-805ca32550-msonormal"/>
        <w:rPr>
          <w:rFonts w:asciiTheme="minorHAnsi" w:hAnsiTheme="minorHAnsi"/>
          <w:b/>
          <w:sz w:val="22"/>
          <w:szCs w:val="22"/>
        </w:rPr>
      </w:pPr>
      <w:r w:rsidRPr="003A46DF">
        <w:rPr>
          <w:rFonts w:asciiTheme="minorHAnsi" w:hAnsiTheme="minorHAnsi"/>
          <w:b/>
          <w:sz w:val="22"/>
          <w:szCs w:val="22"/>
        </w:rPr>
        <w:t xml:space="preserve">Reflectief practicum over het hulpverlenerssyndroom, de formule voor duurzame gedragsverandering en het innerlijk bureaublad (werken met </w:t>
      </w:r>
      <w:proofErr w:type="spellStart"/>
      <w:r w:rsidRPr="003A46DF">
        <w:rPr>
          <w:rFonts w:asciiTheme="minorHAnsi" w:hAnsiTheme="minorHAnsi"/>
          <w:b/>
          <w:sz w:val="22"/>
          <w:szCs w:val="22"/>
        </w:rPr>
        <w:t>aandachtsmanipulatie</w:t>
      </w:r>
      <w:proofErr w:type="spellEnd"/>
      <w:r w:rsidRPr="003A46DF">
        <w:rPr>
          <w:rFonts w:asciiTheme="minorHAnsi" w:hAnsiTheme="minorHAnsi"/>
          <w:b/>
          <w:sz w:val="22"/>
          <w:szCs w:val="22"/>
        </w:rPr>
        <w:t>).</w:t>
      </w:r>
    </w:p>
    <w:p w:rsidR="003A46DF" w:rsidRPr="003A46DF" w:rsidRDefault="003A46DF" w:rsidP="003A46DF">
      <w:pPr>
        <w:pStyle w:val="ox-805ca32550-msonormal"/>
        <w:rPr>
          <w:rFonts w:asciiTheme="minorHAnsi" w:hAnsiTheme="minorHAnsi"/>
          <w:b/>
          <w:sz w:val="22"/>
          <w:szCs w:val="22"/>
        </w:rPr>
      </w:pPr>
    </w:p>
    <w:p w:rsidR="00CD07A2" w:rsidRDefault="00CD07A2">
      <w:pPr>
        <w:rPr>
          <w:b/>
          <w:i/>
        </w:rPr>
      </w:pPr>
      <w:r>
        <w:rPr>
          <w:b/>
          <w:i/>
        </w:rPr>
        <w:t>9.30 – 11.30 (inclusief koffiepauze)</w:t>
      </w:r>
    </w:p>
    <w:p w:rsidR="00251B03" w:rsidRPr="00CD07A2" w:rsidRDefault="001E4E65">
      <w:pPr>
        <w:rPr>
          <w:b/>
          <w:i/>
          <w:u w:val="single"/>
        </w:rPr>
      </w:pPr>
      <w:r w:rsidRPr="00CD07A2">
        <w:rPr>
          <w:b/>
          <w:i/>
          <w:u w:val="single"/>
        </w:rPr>
        <w:t>Identificeren en Hanteren van het eigen Hulpverlenerssyndroom</w:t>
      </w:r>
    </w:p>
    <w:p w:rsidR="001E4E65" w:rsidRDefault="001E4E65">
      <w:r>
        <w:t xml:space="preserve">Wat maakt het zo lastig om weerstand, stagnatie of ‘niet willen veranderen’ te verdragen </w:t>
      </w:r>
    </w:p>
    <w:p w:rsidR="001E4E65" w:rsidRDefault="001E4E65" w:rsidP="001E4E65">
      <w:pPr>
        <w:pStyle w:val="Lijstalinea"/>
        <w:numPr>
          <w:ilvl w:val="0"/>
          <w:numId w:val="1"/>
        </w:numPr>
      </w:pPr>
      <w:r>
        <w:t>Uitleg over en reflectie op het hulpverlenerssyndroom met behulp van Hippocratische en Socratische principes.</w:t>
      </w:r>
    </w:p>
    <w:p w:rsidR="001E4E65" w:rsidRDefault="001E4E65" w:rsidP="001E4E65">
      <w:pPr>
        <w:pStyle w:val="Lijstalinea"/>
        <w:numPr>
          <w:ilvl w:val="0"/>
          <w:numId w:val="1"/>
        </w:numPr>
      </w:pPr>
      <w:r>
        <w:t>Reflectie in subgroepen / plenaire discussie:</w:t>
      </w:r>
    </w:p>
    <w:p w:rsidR="001E4E65" w:rsidRDefault="001E4E65" w:rsidP="001E4E65">
      <w:pPr>
        <w:pStyle w:val="Lijstalinea"/>
        <w:numPr>
          <w:ilvl w:val="1"/>
          <w:numId w:val="1"/>
        </w:numPr>
      </w:pPr>
      <w:r>
        <w:t>Het hulpverlenerssyndroom (HVS) in relatie tot de eigen leergeschiedenis</w:t>
      </w:r>
    </w:p>
    <w:p w:rsidR="001E4E65" w:rsidRDefault="001E4E65" w:rsidP="001E4E65">
      <w:pPr>
        <w:pStyle w:val="Lijstalinea"/>
        <w:numPr>
          <w:ilvl w:val="1"/>
          <w:numId w:val="1"/>
        </w:numPr>
      </w:pPr>
      <w:r>
        <w:t>Herkennen van het HVS: wanneer speelt het op – wat zijn de waarschuwingssignalen?</w:t>
      </w:r>
    </w:p>
    <w:p w:rsidR="001E4E65" w:rsidRDefault="001E4E65" w:rsidP="001E4E65">
      <w:pPr>
        <w:pStyle w:val="Lijstalinea"/>
        <w:numPr>
          <w:ilvl w:val="1"/>
          <w:numId w:val="1"/>
        </w:numPr>
      </w:pPr>
      <w:r>
        <w:t xml:space="preserve">Inhiberen van het HVS: wat kan je doen om de </w:t>
      </w:r>
      <w:r w:rsidR="002F490E">
        <w:t>‘</w:t>
      </w:r>
      <w:r>
        <w:t>reparatiereflex</w:t>
      </w:r>
      <w:r w:rsidR="002F490E">
        <w:t>’</w:t>
      </w:r>
      <w:r>
        <w:t xml:space="preserve"> te onderdrukken? </w:t>
      </w:r>
    </w:p>
    <w:p w:rsidR="001E4E65" w:rsidRDefault="001E4E65"/>
    <w:p w:rsidR="00CD07A2" w:rsidRDefault="00CD07A2">
      <w:pPr>
        <w:rPr>
          <w:b/>
          <w:i/>
        </w:rPr>
      </w:pPr>
      <w:r>
        <w:rPr>
          <w:b/>
          <w:i/>
        </w:rPr>
        <w:t>11.30 – 14.30 (inclusief 30 minuten lunch)</w:t>
      </w:r>
    </w:p>
    <w:p w:rsidR="001E4E65" w:rsidRPr="00CD07A2" w:rsidRDefault="001E4E65">
      <w:pPr>
        <w:rPr>
          <w:b/>
          <w:i/>
          <w:u w:val="single"/>
        </w:rPr>
      </w:pPr>
      <w:r w:rsidRPr="00CD07A2">
        <w:rPr>
          <w:b/>
          <w:i/>
          <w:u w:val="single"/>
        </w:rPr>
        <w:t>Bepalen en Be</w:t>
      </w:r>
      <w:r w:rsidRPr="00CD07A2">
        <w:rPr>
          <w:rFonts w:cstheme="minorHAnsi"/>
          <w:b/>
          <w:i/>
          <w:u w:val="single"/>
        </w:rPr>
        <w:t>ï</w:t>
      </w:r>
      <w:r w:rsidRPr="00CD07A2">
        <w:rPr>
          <w:b/>
          <w:i/>
          <w:u w:val="single"/>
        </w:rPr>
        <w:t>nvloeden van Veranderingsbereidheid met de Formule voor Duurzame Gedragsverandering</w:t>
      </w:r>
    </w:p>
    <w:p w:rsidR="001E4E65" w:rsidRDefault="001E4E65" w:rsidP="001E4E65">
      <w:pPr>
        <w:pStyle w:val="Lijstalinea"/>
        <w:numPr>
          <w:ilvl w:val="0"/>
          <w:numId w:val="1"/>
        </w:numPr>
      </w:pPr>
      <w:r>
        <w:t>College over de noodzakelijke voorwaarden voor duurzame gedragsverandering</w:t>
      </w:r>
    </w:p>
    <w:p w:rsidR="001E4E65" w:rsidRDefault="001E4E65" w:rsidP="001E4E65">
      <w:pPr>
        <w:pStyle w:val="Lijstalinea"/>
        <w:numPr>
          <w:ilvl w:val="0"/>
          <w:numId w:val="1"/>
        </w:numPr>
      </w:pPr>
      <w:r>
        <w:t>Vertaling van deze voorwaarden in de formule voor duurzame gedragsverandering</w:t>
      </w:r>
    </w:p>
    <w:p w:rsidR="001E4E65" w:rsidRDefault="001E4E65" w:rsidP="001E4E65">
      <w:pPr>
        <w:pStyle w:val="Lijstalinea"/>
        <w:numPr>
          <w:ilvl w:val="0"/>
          <w:numId w:val="1"/>
        </w:numPr>
      </w:pPr>
      <w:r>
        <w:t>Demonstratie</w:t>
      </w:r>
      <w:r w:rsidR="002F490E">
        <w:t>,</w:t>
      </w:r>
      <w:r>
        <w:t xml:space="preserve"> oefenen in subgroepen</w:t>
      </w:r>
      <w:r w:rsidR="002F490E">
        <w:t>, plenair bespreken</w:t>
      </w:r>
      <w:r>
        <w:t>:</w:t>
      </w:r>
    </w:p>
    <w:p w:rsidR="001E4E65" w:rsidRDefault="001E4E65" w:rsidP="001E4E65">
      <w:pPr>
        <w:pStyle w:val="Lijstalinea"/>
        <w:numPr>
          <w:ilvl w:val="1"/>
          <w:numId w:val="1"/>
        </w:numPr>
      </w:pPr>
      <w:r>
        <w:t>Bepalen van de veranderingsbereidheid bij een ‘lastige klant’</w:t>
      </w:r>
    </w:p>
    <w:p w:rsidR="001E4E65" w:rsidRDefault="001E4E65" w:rsidP="001E4E65">
      <w:pPr>
        <w:pStyle w:val="Lijstalinea"/>
        <w:numPr>
          <w:ilvl w:val="1"/>
          <w:numId w:val="1"/>
        </w:numPr>
      </w:pPr>
      <w:r>
        <w:t>Be</w:t>
      </w:r>
      <w:r>
        <w:rPr>
          <w:rFonts w:cstheme="minorHAnsi"/>
        </w:rPr>
        <w:t>ï</w:t>
      </w:r>
      <w:r>
        <w:t>nvloeden van de veranderingsbereidheid bij een ‘lastige klant’</w:t>
      </w:r>
    </w:p>
    <w:p w:rsidR="001E4E65" w:rsidRDefault="001E4E65" w:rsidP="001E4E65"/>
    <w:p w:rsidR="00CD07A2" w:rsidRDefault="00CD07A2">
      <w:pPr>
        <w:rPr>
          <w:b/>
          <w:i/>
        </w:rPr>
      </w:pPr>
      <w:r>
        <w:rPr>
          <w:b/>
          <w:i/>
        </w:rPr>
        <w:t>14.30 – 17.00 (inclusief theepauze)</w:t>
      </w:r>
    </w:p>
    <w:p w:rsidR="001E4E65" w:rsidRPr="00CD07A2" w:rsidRDefault="001E4E65">
      <w:pPr>
        <w:rPr>
          <w:b/>
          <w:i/>
          <w:u w:val="single"/>
        </w:rPr>
      </w:pPr>
      <w:r w:rsidRPr="00CD07A2">
        <w:rPr>
          <w:b/>
          <w:i/>
          <w:u w:val="single"/>
        </w:rPr>
        <w:t>Werken met het Innerlijk Bureaublad</w:t>
      </w:r>
    </w:p>
    <w:p w:rsidR="001E4E65" w:rsidRPr="001E4E65" w:rsidRDefault="001E4E65" w:rsidP="001E4E65">
      <w:pPr>
        <w:pStyle w:val="Lijstalinea"/>
        <w:numPr>
          <w:ilvl w:val="0"/>
          <w:numId w:val="1"/>
        </w:numPr>
        <w:rPr>
          <w:b/>
          <w:i/>
        </w:rPr>
      </w:pPr>
      <w:r>
        <w:t>College over de wetenschappelijke en theoretische achtergronden van het Innerlijk Bureaublad</w:t>
      </w:r>
    </w:p>
    <w:p w:rsidR="001E4E65" w:rsidRPr="00CD07A2" w:rsidRDefault="00CD07A2" w:rsidP="001E4E65">
      <w:pPr>
        <w:pStyle w:val="Lijstalinea"/>
        <w:numPr>
          <w:ilvl w:val="0"/>
          <w:numId w:val="1"/>
        </w:numPr>
        <w:rPr>
          <w:b/>
          <w:i/>
        </w:rPr>
      </w:pPr>
      <w:r>
        <w:t>Uitleg en demonstratie van de methode</w:t>
      </w:r>
    </w:p>
    <w:p w:rsidR="00CD07A2" w:rsidRPr="00CD07A2" w:rsidRDefault="00CD07A2" w:rsidP="001E4E65">
      <w:pPr>
        <w:pStyle w:val="Lijstalinea"/>
        <w:numPr>
          <w:ilvl w:val="0"/>
          <w:numId w:val="1"/>
        </w:numPr>
        <w:rPr>
          <w:b/>
          <w:i/>
        </w:rPr>
      </w:pPr>
      <w:r>
        <w:t>Oefenen in subgroepen</w:t>
      </w:r>
      <w:r w:rsidR="002F490E">
        <w:t>, en plenair evalueren</w:t>
      </w:r>
      <w:r>
        <w:t>:</w:t>
      </w:r>
    </w:p>
    <w:p w:rsidR="00CD07A2" w:rsidRPr="00CD07A2" w:rsidRDefault="00CD07A2" w:rsidP="00CD07A2">
      <w:pPr>
        <w:pStyle w:val="Lijstalinea"/>
        <w:numPr>
          <w:ilvl w:val="1"/>
          <w:numId w:val="1"/>
        </w:numPr>
        <w:rPr>
          <w:b/>
          <w:i/>
        </w:rPr>
      </w:pPr>
      <w:r>
        <w:t>Ontwerpen van een innerlijk bureaublad</w:t>
      </w:r>
    </w:p>
    <w:p w:rsidR="00CD07A2" w:rsidRPr="00CD07A2" w:rsidRDefault="00CD07A2" w:rsidP="00CD07A2">
      <w:pPr>
        <w:pStyle w:val="Lijstalinea"/>
        <w:numPr>
          <w:ilvl w:val="1"/>
          <w:numId w:val="1"/>
        </w:numPr>
        <w:rPr>
          <w:b/>
          <w:i/>
        </w:rPr>
      </w:pPr>
      <w:r>
        <w:t>Werken met een innerlijk bureaublad</w:t>
      </w:r>
    </w:p>
    <w:p w:rsidR="00CD07A2" w:rsidRPr="001E4E65" w:rsidRDefault="00CD07A2" w:rsidP="00CD07A2">
      <w:pPr>
        <w:pStyle w:val="Lijstalinea"/>
        <w:ind w:left="1440"/>
        <w:rPr>
          <w:b/>
          <w:i/>
        </w:rPr>
      </w:pPr>
    </w:p>
    <w:sectPr w:rsidR="00CD07A2" w:rsidRPr="001E4E65" w:rsidSect="0025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45F"/>
    <w:multiLevelType w:val="hybridMultilevel"/>
    <w:tmpl w:val="63040AC2"/>
    <w:lvl w:ilvl="0" w:tplc="FFF630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1E4E65"/>
    <w:rsid w:val="001E4E65"/>
    <w:rsid w:val="00251B03"/>
    <w:rsid w:val="002F490E"/>
    <w:rsid w:val="003A46DF"/>
    <w:rsid w:val="009E3BE4"/>
    <w:rsid w:val="00C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B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4E65"/>
    <w:pPr>
      <w:ind w:left="720"/>
      <w:contextualSpacing/>
    </w:pPr>
  </w:style>
  <w:style w:type="paragraph" w:customStyle="1" w:styleId="ox-805ca32550-msonormal">
    <w:name w:val="ox-805ca32550-msonormal"/>
    <w:basedOn w:val="Standaard"/>
    <w:rsid w:val="003A4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B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4E65"/>
    <w:pPr>
      <w:ind w:left="720"/>
      <w:contextualSpacing/>
    </w:pPr>
  </w:style>
  <w:style w:type="paragraph" w:customStyle="1" w:styleId="ox-805ca32550-msonormal">
    <w:name w:val="ox-805ca32550-msonormal"/>
    <w:basedOn w:val="Standaard"/>
    <w:rsid w:val="003A4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EEFAEC67.dotm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appelo</dc:creator>
  <cp:lastModifiedBy>Al, Masja</cp:lastModifiedBy>
  <cp:revision>3</cp:revision>
  <dcterms:created xsi:type="dcterms:W3CDTF">2018-09-17T07:28:00Z</dcterms:created>
  <dcterms:modified xsi:type="dcterms:W3CDTF">2018-09-18T13:51:00Z</dcterms:modified>
</cp:coreProperties>
</file>